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1FFFF"/>
  <w:body>
    <w:p w:rsidR="00334F3F" w:rsidRDefault="00334F3F" w:rsidP="00334F3F">
      <w:pPr>
        <w:jc w:val="center"/>
        <w:rPr>
          <w:rFonts w:ascii="Arial Black" w:hAnsi="Arial Black"/>
          <w:b/>
          <w:sz w:val="16"/>
          <w:szCs w:val="16"/>
        </w:rPr>
      </w:pPr>
      <w:r w:rsidRPr="005470A5">
        <w:rPr>
          <w:rFonts w:ascii="Arial Black" w:hAnsi="Arial Black"/>
          <w:b/>
          <w:noProof/>
          <w:sz w:val="16"/>
          <w:szCs w:val="16"/>
          <w:lang w:eastAsia="ru-RU"/>
        </w:rPr>
        <w:drawing>
          <wp:anchor distT="0" distB="0" distL="114935" distR="114935" simplePos="0" relativeHeight="251659264" behindDoc="0" locked="0" layoutInCell="1" allowOverlap="1" wp14:anchorId="479D9928" wp14:editId="04096DF9">
            <wp:simplePos x="0" y="0"/>
            <wp:positionH relativeFrom="margin">
              <wp:posOffset>196850</wp:posOffset>
            </wp:positionH>
            <wp:positionV relativeFrom="paragraph">
              <wp:posOffset>46990</wp:posOffset>
            </wp:positionV>
            <wp:extent cx="652780" cy="581025"/>
            <wp:effectExtent l="19050" t="0" r="13970" b="2190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9" b="14547"/>
                    <a:stretch/>
                  </pic:blipFill>
                  <pic:spPr bwMode="auto">
                    <a:xfrm>
                      <a:off x="0" y="0"/>
                      <a:ext cx="652780" cy="581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F3F" w:rsidRDefault="00334F3F" w:rsidP="00334F3F">
      <w:pPr>
        <w:jc w:val="center"/>
        <w:rPr>
          <w:rFonts w:ascii="Arial Black" w:hAnsi="Arial Black"/>
          <w:b/>
          <w:sz w:val="16"/>
          <w:szCs w:val="16"/>
        </w:rPr>
      </w:pPr>
      <w:r w:rsidRPr="005470A5">
        <w:rPr>
          <w:rFonts w:ascii="Arial Black" w:hAnsi="Arial Black"/>
          <w:b/>
          <w:sz w:val="16"/>
          <w:szCs w:val="16"/>
        </w:rPr>
        <w:t>Филиал ФБУЗ «Центр гигиены и эпидемиологии в Алтайском крае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Pr="005470A5">
        <w:rPr>
          <w:rFonts w:ascii="Arial Black" w:hAnsi="Arial Black"/>
          <w:b/>
          <w:sz w:val="16"/>
          <w:szCs w:val="16"/>
        </w:rPr>
        <w:t xml:space="preserve">в городе Заринске, Заринском, </w:t>
      </w:r>
      <w:proofErr w:type="spellStart"/>
      <w:r w:rsidRPr="005470A5">
        <w:rPr>
          <w:rFonts w:ascii="Arial Black" w:hAnsi="Arial Black"/>
          <w:b/>
          <w:sz w:val="16"/>
          <w:szCs w:val="16"/>
        </w:rPr>
        <w:t>Залесовском</w:t>
      </w:r>
      <w:proofErr w:type="spellEnd"/>
      <w:r w:rsidRPr="005470A5">
        <w:rPr>
          <w:rFonts w:ascii="Arial Black" w:hAnsi="Arial Black"/>
          <w:b/>
          <w:sz w:val="16"/>
          <w:szCs w:val="16"/>
        </w:rPr>
        <w:t xml:space="preserve">, </w:t>
      </w:r>
      <w:proofErr w:type="spellStart"/>
      <w:r w:rsidRPr="005470A5">
        <w:rPr>
          <w:rFonts w:ascii="Arial Black" w:hAnsi="Arial Black"/>
          <w:b/>
          <w:sz w:val="16"/>
          <w:szCs w:val="16"/>
        </w:rPr>
        <w:t>Кытмановском</w:t>
      </w:r>
      <w:proofErr w:type="spellEnd"/>
      <w:r w:rsidRPr="005470A5">
        <w:rPr>
          <w:rFonts w:ascii="Arial Black" w:hAnsi="Arial Black"/>
          <w:b/>
          <w:sz w:val="16"/>
          <w:szCs w:val="16"/>
        </w:rPr>
        <w:t xml:space="preserve"> и </w:t>
      </w:r>
      <w:proofErr w:type="spellStart"/>
      <w:r w:rsidRPr="005470A5">
        <w:rPr>
          <w:rFonts w:ascii="Arial Black" w:hAnsi="Arial Black"/>
          <w:b/>
          <w:sz w:val="16"/>
          <w:szCs w:val="16"/>
        </w:rPr>
        <w:t>Тогульском</w:t>
      </w:r>
      <w:proofErr w:type="spellEnd"/>
      <w:r w:rsidRPr="005470A5">
        <w:rPr>
          <w:rFonts w:ascii="Arial Black" w:hAnsi="Arial Black"/>
          <w:b/>
          <w:sz w:val="16"/>
          <w:szCs w:val="16"/>
        </w:rPr>
        <w:t xml:space="preserve"> районах»</w:t>
      </w:r>
    </w:p>
    <w:p w:rsidR="00334F3F" w:rsidRPr="00334F3F" w:rsidRDefault="00334F3F" w:rsidP="00334F3F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DAA2AB" wp14:editId="069F625A">
            <wp:simplePos x="0" y="0"/>
            <wp:positionH relativeFrom="column">
              <wp:posOffset>50165</wp:posOffset>
            </wp:positionH>
            <wp:positionV relativeFrom="paragraph">
              <wp:posOffset>176530</wp:posOffset>
            </wp:positionV>
            <wp:extent cx="2191105" cy="1304925"/>
            <wp:effectExtent l="0" t="0" r="0" b="0"/>
            <wp:wrapSquare wrapText="bothSides"/>
            <wp:docPr id="4" name="Рисунок 4" descr="https://sun9-81.userapi.com/impg/RkfUowUnynaYMgeqYfjBu4f16kLYks7DEnWcnw/jehTtrip9lo.jpg?size=900x536&amp;quality=96&amp;sign=15e5508a5264fc52d5351c3fdd3dfa47&amp;c_uniq_tag=q0AelwvNC4tDOMjJB_fDX4m5WTVLq__Ri06m-onEzO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1.userapi.com/impg/RkfUowUnynaYMgeqYfjBu4f16kLYks7DEnWcnw/jehTtrip9lo.jpg?size=900x536&amp;quality=96&amp;sign=15e5508a5264fc52d5351c3fdd3dfa47&amp;c_uniq_tag=q0AelwvNC4tDOMjJB_fDX4m5WTVLq__Ri06m-onEzOg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CDE">
        <w:rPr>
          <w:rFonts w:ascii="Arial Black" w:hAnsi="Arial Black"/>
          <w:b/>
          <w:sz w:val="16"/>
          <w:szCs w:val="16"/>
        </w:rPr>
        <w:t>ПАМЯТКА ДЛЯ НАСЕЛЕНИЯ</w:t>
      </w:r>
    </w:p>
    <w:p w:rsidR="00BD60D4" w:rsidRPr="00BD60D4" w:rsidRDefault="00BD60D4" w:rsidP="00A75CEA">
      <w:pPr>
        <w:shd w:val="clear" w:color="auto" w:fill="D1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68"/>
          <w:szCs w:val="68"/>
          <w:lang w:eastAsia="ru-RU"/>
        </w:rPr>
      </w:pPr>
      <w:r w:rsidRPr="00BD60D4">
        <w:rPr>
          <w:rFonts w:ascii="Times New Roman" w:eastAsia="Times New Roman" w:hAnsi="Times New Roman" w:cs="Times New Roman"/>
          <w:b/>
          <w:bCs/>
          <w:caps/>
          <w:color w:val="C00000"/>
          <w:sz w:val="68"/>
          <w:szCs w:val="68"/>
          <w:lang w:eastAsia="ru-RU"/>
        </w:rPr>
        <w:t>МЕДОТВОДЫ ОТ ПРИВИВОК</w:t>
      </w:r>
    </w:p>
    <w:p w:rsidR="00BD60D4" w:rsidRPr="00BD60D4" w:rsidRDefault="00BD60D4" w:rsidP="00A75CEA">
      <w:pPr>
        <w:shd w:val="clear" w:color="auto" w:fill="D1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0D4" w:rsidRPr="00BD60D4" w:rsidRDefault="00334F3F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Вакцина - биологически активный медицинский препарат, содержащий антиген для выработки иммунного ответа, который защищает привитого от соответствующего инфекционного заболевания.</w:t>
      </w:r>
    </w:p>
    <w:p w:rsidR="00BD60D4" w:rsidRPr="00BD60D4" w:rsidRDefault="00334F3F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ab/>
      </w:r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Часто причиной отсутствия вакцинации служат </w:t>
      </w:r>
      <w:proofErr w:type="spellStart"/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медотводы</w:t>
      </w:r>
      <w:proofErr w:type="spellEnd"/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. Большая часть </w:t>
      </w:r>
      <w:proofErr w:type="spellStart"/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медотводов</w:t>
      </w:r>
      <w:proofErr w:type="spellEnd"/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дается необоснованно, на основе просьбы родителей, «на всякий случай». </w:t>
      </w:r>
    </w:p>
    <w:p w:rsidR="00BD60D4" w:rsidRPr="00BD60D4" w:rsidRDefault="00334F3F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ab/>
      </w:r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Несоблюдение противопоказаний, необоснованные медицинские отводы от прививок приводят к тому, что наиболее уязвимые дети: с соматической патологией, аллергическими заболеваниями, неврологическими дефектами оказываются беззащитными перед инфекциями. У таких детей болезни приобретают особенно тяжелое течение.</w:t>
      </w:r>
    </w:p>
    <w:p w:rsidR="00BD60D4" w:rsidRPr="00BD60D4" w:rsidRDefault="00334F3F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ab/>
      </w:r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По рекомендации Всемирной Организации Здравоохранения, именно ослабленные дети должны прививаться в первую очередь, так как они наиболее тяжело переносят инфекционные заболевания.</w:t>
      </w:r>
    </w:p>
    <w:p w:rsidR="00BD60D4" w:rsidRPr="00BD60D4" w:rsidRDefault="00BD60D4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</w:pPr>
      <w:r w:rsidRPr="00BD60D4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 xml:space="preserve">Что такое </w:t>
      </w:r>
      <w:proofErr w:type="spellStart"/>
      <w:r w:rsidRPr="00BD60D4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медотвод</w:t>
      </w:r>
      <w:proofErr w:type="spellEnd"/>
      <w:r w:rsidRPr="00BD60D4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?</w:t>
      </w:r>
    </w:p>
    <w:p w:rsidR="00BD60D4" w:rsidRPr="00953940" w:rsidRDefault="00BD60D4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394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Медицинский отвод</w:t>
      </w:r>
      <w:r w:rsidRPr="0095394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 </w:t>
      </w:r>
      <w:r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– это временный или полный отказ от проведения вакцинации в связи с имеющимися медицинскими противопоказаниями.</w:t>
      </w:r>
      <w:r w:rsidR="00334F3F"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Полный перечень медицинских противопоказаний к проведению профилактических прививок представлен в официальном документе: </w:t>
      </w:r>
      <w:hyperlink r:id="rId7" w:history="1">
        <w:r w:rsidRPr="00953940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МУ 3.3.1.1095—02 «Медицинские противопоказания к проведению профилактических прививок препаратами национального календаря прививок»</w:t>
        </w:r>
      </w:hyperlink>
      <w:r w:rsidRPr="009539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D60D4" w:rsidRPr="00BD60D4" w:rsidRDefault="00334F3F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ab/>
        <w:t>Б</w:t>
      </w:r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ольшинство противопоказаний можно отнести к временным.</w:t>
      </w:r>
    </w:p>
    <w:p w:rsidR="00BD60D4" w:rsidRPr="00BD60D4" w:rsidRDefault="00BD60D4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BD60D4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Временные противопоказания</w:t>
      </w:r>
      <w:r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к проведению вакцинации:</w:t>
      </w:r>
    </w:p>
    <w:p w:rsidR="00BD60D4" w:rsidRPr="00BD60D4" w:rsidRDefault="00BD60D4" w:rsidP="00A75CEA">
      <w:pPr>
        <w:numPr>
          <w:ilvl w:val="0"/>
          <w:numId w:val="1"/>
        </w:numPr>
        <w:shd w:val="clear" w:color="auto" w:fill="D1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острые инфекционные и неинфекционные заболевания,</w:t>
      </w:r>
    </w:p>
    <w:p w:rsidR="00BD60D4" w:rsidRPr="00BD60D4" w:rsidRDefault="00BD60D4" w:rsidP="00A75CEA">
      <w:pPr>
        <w:numPr>
          <w:ilvl w:val="0"/>
          <w:numId w:val="1"/>
        </w:numPr>
        <w:shd w:val="clear" w:color="auto" w:fill="D1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обострение хронических заболеваний.</w:t>
      </w:r>
    </w:p>
    <w:p w:rsidR="00BD60D4" w:rsidRPr="00BD60D4" w:rsidRDefault="00BD60D4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BD60D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Важно!</w:t>
      </w:r>
      <w:r w:rsidRPr="00BD60D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Плановые прививки проводятся через 2 - 4 недели после выздоровления или в период реконвалесценции или ремиссии. При нетяжелых ОРВИ, острых кишечных заболеваниях прививки проводятся сразу после нормализации температуры.</w:t>
      </w:r>
    </w:p>
    <w:p w:rsidR="0091546A" w:rsidRDefault="00334F3F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ab/>
      </w:r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Но бывают и более серьезные ситуации, связанные с высоким риском развития осложнений. Это не значит, что осложнение возникнет обязательно. Речь идет лишь о повышении риска неблагоприятной реакции, что, однако, должно рассматриваться как преп</w:t>
      </w:r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ятствие к проведению вакцинации, но </w:t>
      </w:r>
      <w:proofErr w:type="gramStart"/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такие  противопоказания</w:t>
      </w:r>
      <w:proofErr w:type="gramEnd"/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встречаются менее, чем у 1% детей.</w:t>
      </w:r>
      <w:r w:rsidR="0091546A" w:rsidRPr="0091546A">
        <w:t xml:space="preserve"> </w:t>
      </w:r>
      <w:r w:rsidR="00616460" w:rsidRPr="00616460">
        <w:rPr>
          <w:rFonts w:ascii="Times New Roman" w:hAnsi="Times New Roman" w:cs="Times New Roman"/>
          <w:sz w:val="26"/>
          <w:szCs w:val="26"/>
        </w:rPr>
        <w:t>По каждому виду прививок установлены определенные противопоказания.</w:t>
      </w:r>
      <w:r w:rsidR="00616460">
        <w:t xml:space="preserve"> </w:t>
      </w:r>
      <w:r w:rsidR="0091546A" w:rsidRPr="0091546A">
        <w:rPr>
          <w:rFonts w:ascii="Times New Roman" w:hAnsi="Times New Roman" w:cs="Times New Roman"/>
          <w:sz w:val="26"/>
          <w:szCs w:val="26"/>
        </w:rPr>
        <w:t xml:space="preserve">Противопоказанием ко всем вакцинам </w:t>
      </w:r>
      <w:r w:rsidR="0091546A">
        <w:rPr>
          <w:rFonts w:ascii="Times New Roman" w:hAnsi="Times New Roman" w:cs="Times New Roman"/>
          <w:sz w:val="26"/>
          <w:szCs w:val="26"/>
        </w:rPr>
        <w:t>является</w:t>
      </w:r>
      <w:r w:rsidR="0091546A">
        <w:t xml:space="preserve"> </w:t>
      </w:r>
      <w:r w:rsid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</w:t>
      </w:r>
      <w:r w:rsidR="0091546A"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атологическая реакция на предыдущее введение вакцины</w:t>
      </w:r>
      <w:r w:rsid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(наличие температуры выше 40 °C, </w:t>
      </w:r>
      <w:r w:rsidR="0091546A"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 месте введения вакцины - отек и г</w:t>
      </w:r>
      <w:r w:rsid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иперемия свыше 8 см в диаметре, </w:t>
      </w:r>
      <w:r w:rsidR="0091546A"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поствакцинальное осложнение</w:t>
      </w:r>
      <w:r w:rsid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).</w:t>
      </w:r>
      <w:r w:rsidR="00A75CE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</w:p>
    <w:p w:rsidR="00BD60D4" w:rsidRPr="00BD60D4" w:rsidRDefault="00334F3F" w:rsidP="00A75CEA">
      <w:pPr>
        <w:shd w:val="clear" w:color="auto" w:fill="D1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91546A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ab/>
        <w:t>М</w:t>
      </w:r>
      <w:r w:rsidR="00BD60D4" w:rsidRPr="00BD60D4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едицинские противопоказания к вакцинации определяются врачом-педиатром. В случае необходимости помочь определить их может узкий специалист.</w:t>
      </w:r>
    </w:p>
    <w:p w:rsidR="00A75CEA" w:rsidRPr="00BD60D4" w:rsidRDefault="00BD60D4" w:rsidP="00A55CDE">
      <w:pPr>
        <w:shd w:val="clear" w:color="auto" w:fill="D1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BD60D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Уважаемые родители!</w:t>
      </w:r>
      <w:bookmarkStart w:id="0" w:name="_GoBack"/>
      <w:bookmarkEnd w:id="0"/>
      <w:r w:rsidRPr="00BD60D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br/>
        <w:t>Помните, что вакцинация для детей необходима!</w:t>
      </w:r>
      <w:r w:rsidRPr="00BD60D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br/>
        <w:t>Именно вакцинация позволяет защитить ребенка от смертельно опасных заболеваний.</w:t>
      </w:r>
    </w:p>
    <w:p w:rsidR="00A55CDE" w:rsidRDefault="00A55CDE" w:rsidP="00334F3F">
      <w:pPr>
        <w:spacing w:after="0" w:line="240" w:lineRule="auto"/>
        <w:jc w:val="center"/>
        <w:rPr>
          <w:b/>
          <w:i/>
          <w:iCs/>
          <w:sz w:val="16"/>
          <w:szCs w:val="16"/>
        </w:rPr>
      </w:pPr>
    </w:p>
    <w:p w:rsidR="00A55CDE" w:rsidRDefault="00334F3F" w:rsidP="00334F3F">
      <w:pPr>
        <w:spacing w:after="0" w:line="240" w:lineRule="auto"/>
        <w:jc w:val="center"/>
        <w:rPr>
          <w:b/>
          <w:i/>
          <w:sz w:val="16"/>
          <w:szCs w:val="16"/>
        </w:rPr>
      </w:pPr>
      <w:r w:rsidRPr="007B4792">
        <w:rPr>
          <w:b/>
          <w:i/>
          <w:iCs/>
          <w:sz w:val="16"/>
          <w:szCs w:val="16"/>
        </w:rPr>
        <w:t xml:space="preserve">Информация подготовлена </w:t>
      </w:r>
      <w:r w:rsidRPr="007B4792">
        <w:rPr>
          <w:b/>
          <w:i/>
          <w:sz w:val="16"/>
          <w:szCs w:val="16"/>
        </w:rPr>
        <w:t xml:space="preserve">учебно-консультационным пунктом Филиала ФБУЗ «Центр гигиены и эпидемиологии в Алтайском крае </w:t>
      </w:r>
    </w:p>
    <w:p w:rsidR="00334F3F" w:rsidRPr="00A55CDE" w:rsidRDefault="00334F3F" w:rsidP="00334F3F">
      <w:pPr>
        <w:spacing w:after="0" w:line="240" w:lineRule="auto"/>
        <w:jc w:val="center"/>
      </w:pPr>
      <w:r w:rsidRPr="007B4792">
        <w:rPr>
          <w:b/>
          <w:i/>
          <w:sz w:val="16"/>
          <w:szCs w:val="16"/>
        </w:rPr>
        <w:t>в городе Заринс</w:t>
      </w:r>
      <w:r>
        <w:rPr>
          <w:b/>
          <w:i/>
          <w:sz w:val="16"/>
          <w:szCs w:val="16"/>
        </w:rPr>
        <w:t>ке</w:t>
      </w:r>
      <w:r w:rsidR="00A55CDE" w:rsidRPr="00A55CDE">
        <w:t xml:space="preserve"> </w:t>
      </w:r>
      <w:r w:rsidR="00A55CDE" w:rsidRPr="00A55CDE">
        <w:rPr>
          <w:b/>
          <w:i/>
          <w:sz w:val="16"/>
          <w:szCs w:val="16"/>
        </w:rPr>
        <w:t xml:space="preserve">с использование материалов, размещенных на </w:t>
      </w:r>
      <w:proofErr w:type="gramStart"/>
      <w:r w:rsidR="00A55CDE" w:rsidRPr="00A55CDE">
        <w:rPr>
          <w:b/>
          <w:i/>
          <w:sz w:val="16"/>
          <w:szCs w:val="16"/>
        </w:rPr>
        <w:t>сайте  https://cgon.rospotrebnadzor.ru/</w:t>
      </w:r>
      <w:proofErr w:type="gramEnd"/>
      <w:r w:rsidR="00E2087A" w:rsidRPr="00E2087A">
        <w:t xml:space="preserve"> </w:t>
      </w:r>
    </w:p>
    <w:p w:rsidR="00334F3F" w:rsidRPr="00E2087A" w:rsidRDefault="00334F3F" w:rsidP="00334F3F">
      <w:pPr>
        <w:spacing w:after="0" w:line="240" w:lineRule="auto"/>
        <w:jc w:val="center"/>
        <w:rPr>
          <w:b/>
          <w:i/>
          <w:sz w:val="16"/>
          <w:szCs w:val="16"/>
          <w:lang w:val="en-US"/>
        </w:rPr>
      </w:pPr>
      <w:r w:rsidRPr="007B4792">
        <w:rPr>
          <w:b/>
          <w:i/>
          <w:sz w:val="16"/>
          <w:szCs w:val="16"/>
        </w:rPr>
        <w:t xml:space="preserve"> 659100 Алтайский край </w:t>
      </w:r>
      <w:proofErr w:type="spellStart"/>
      <w:r w:rsidRPr="007B4792">
        <w:rPr>
          <w:b/>
          <w:i/>
          <w:sz w:val="16"/>
          <w:szCs w:val="16"/>
        </w:rPr>
        <w:t>г.Заринск</w:t>
      </w:r>
      <w:proofErr w:type="spellEnd"/>
      <w:r w:rsidRPr="007B4792">
        <w:rPr>
          <w:b/>
          <w:i/>
          <w:sz w:val="16"/>
          <w:szCs w:val="16"/>
        </w:rPr>
        <w:t xml:space="preserve">, ул. 25 Партсъезда д. 14 корп. </w:t>
      </w:r>
      <w:r w:rsidRPr="00E2087A">
        <w:rPr>
          <w:b/>
          <w:i/>
          <w:sz w:val="16"/>
          <w:szCs w:val="16"/>
          <w:lang w:val="en-US"/>
        </w:rPr>
        <w:t xml:space="preserve">2 </w:t>
      </w:r>
      <w:proofErr w:type="spellStart"/>
      <w:r w:rsidRPr="007B4792">
        <w:rPr>
          <w:b/>
          <w:i/>
          <w:sz w:val="16"/>
          <w:szCs w:val="16"/>
        </w:rPr>
        <w:t>каб</w:t>
      </w:r>
      <w:proofErr w:type="spellEnd"/>
      <w:r w:rsidRPr="00E2087A">
        <w:rPr>
          <w:b/>
          <w:i/>
          <w:sz w:val="16"/>
          <w:szCs w:val="16"/>
          <w:lang w:val="en-US"/>
        </w:rPr>
        <w:t xml:space="preserve">. № 8 </w:t>
      </w:r>
      <w:r w:rsidRPr="007B4792">
        <w:rPr>
          <w:b/>
          <w:i/>
          <w:sz w:val="16"/>
          <w:szCs w:val="16"/>
        </w:rPr>
        <w:t>Тел</w:t>
      </w:r>
      <w:r w:rsidRPr="00E2087A">
        <w:rPr>
          <w:b/>
          <w:i/>
          <w:sz w:val="16"/>
          <w:szCs w:val="16"/>
          <w:lang w:val="en-US"/>
        </w:rPr>
        <w:t xml:space="preserve">.: 8 (38595) 99027 </w:t>
      </w:r>
      <w:r w:rsidRPr="007B4792">
        <w:rPr>
          <w:b/>
          <w:i/>
          <w:sz w:val="16"/>
          <w:szCs w:val="16"/>
          <w:lang w:val="en-US"/>
        </w:rPr>
        <w:t>E</w:t>
      </w:r>
      <w:r w:rsidRPr="00E2087A">
        <w:rPr>
          <w:b/>
          <w:i/>
          <w:sz w:val="16"/>
          <w:szCs w:val="16"/>
          <w:lang w:val="en-US"/>
        </w:rPr>
        <w:t>-</w:t>
      </w:r>
      <w:r w:rsidRPr="007B4792">
        <w:rPr>
          <w:b/>
          <w:i/>
          <w:sz w:val="16"/>
          <w:szCs w:val="16"/>
          <w:lang w:val="en-US"/>
        </w:rPr>
        <w:t>mail</w:t>
      </w:r>
      <w:r w:rsidRPr="00E2087A">
        <w:rPr>
          <w:b/>
          <w:i/>
          <w:sz w:val="16"/>
          <w:szCs w:val="16"/>
          <w:lang w:val="en-US"/>
        </w:rPr>
        <w:t xml:space="preserve">: </w:t>
      </w:r>
      <w:hyperlink r:id="rId8" w:history="1">
        <w:r w:rsidRPr="007B4792">
          <w:rPr>
            <w:rStyle w:val="a3"/>
            <w:b/>
            <w:i/>
            <w:sz w:val="16"/>
            <w:szCs w:val="16"/>
            <w:lang w:val="en-US"/>
          </w:rPr>
          <w:t>zarinsk</w:t>
        </w:r>
        <w:r w:rsidRPr="00E2087A">
          <w:rPr>
            <w:rStyle w:val="a3"/>
            <w:b/>
            <w:i/>
            <w:sz w:val="16"/>
            <w:szCs w:val="16"/>
            <w:lang w:val="en-US"/>
          </w:rPr>
          <w:t>@</w:t>
        </w:r>
        <w:r w:rsidRPr="007B4792">
          <w:rPr>
            <w:rStyle w:val="a3"/>
            <w:b/>
            <w:i/>
            <w:sz w:val="16"/>
            <w:szCs w:val="16"/>
            <w:lang w:val="en-US"/>
          </w:rPr>
          <w:t>altcge</w:t>
        </w:r>
        <w:r w:rsidRPr="00E2087A">
          <w:rPr>
            <w:rStyle w:val="a3"/>
            <w:b/>
            <w:i/>
            <w:sz w:val="16"/>
            <w:szCs w:val="16"/>
            <w:lang w:val="en-US"/>
          </w:rPr>
          <w:t>.</w:t>
        </w:r>
        <w:r w:rsidRPr="007B4792">
          <w:rPr>
            <w:rStyle w:val="a3"/>
            <w:b/>
            <w:i/>
            <w:sz w:val="16"/>
            <w:szCs w:val="16"/>
            <w:lang w:val="en-US"/>
          </w:rPr>
          <w:t>ru</w:t>
        </w:r>
      </w:hyperlink>
    </w:p>
    <w:p w:rsidR="00334F3F" w:rsidRDefault="0091546A" w:rsidP="00334F3F">
      <w:pPr>
        <w:spacing w:after="0" w:line="24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2023 г</w:t>
      </w:r>
    </w:p>
    <w:sectPr w:rsidR="00334F3F" w:rsidSect="00A75CEA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7003D"/>
    <w:multiLevelType w:val="multilevel"/>
    <w:tmpl w:val="7EAC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D4"/>
    <w:rsid w:val="00334F3F"/>
    <w:rsid w:val="00616460"/>
    <w:rsid w:val="0091546A"/>
    <w:rsid w:val="00953940"/>
    <w:rsid w:val="00A55CDE"/>
    <w:rsid w:val="00A75CEA"/>
    <w:rsid w:val="00AB211B"/>
    <w:rsid w:val="00BD60D4"/>
    <w:rsid w:val="00E2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ECF5"/>
  <w15:chartTrackingRefBased/>
  <w15:docId w15:val="{8DBF78A1-DA05-4291-A068-20CFB235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nsk@altcg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documents/details.php?ELEMENT_ID=4716&amp;sphrase_id=3500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3</cp:revision>
  <dcterms:created xsi:type="dcterms:W3CDTF">2023-04-12T09:31:00Z</dcterms:created>
  <dcterms:modified xsi:type="dcterms:W3CDTF">2023-04-13T04:33:00Z</dcterms:modified>
</cp:coreProperties>
</file>